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26" w:rsidRPr="005B6D26" w:rsidRDefault="005B6D26" w:rsidP="005B6D26">
      <w:pPr>
        <w:spacing w:before="100" w:beforeAutospacing="1" w:after="150"/>
        <w:rPr>
          <w:rFonts w:ascii="Arial" w:eastAsia="Times New Roman" w:hAnsi="Arial" w:cs="Arial"/>
          <w:b/>
          <w:bCs/>
          <w:color w:val="646567"/>
          <w:sz w:val="36"/>
          <w:szCs w:val="36"/>
          <w:lang w:eastAsia="en-GB"/>
        </w:rPr>
      </w:pPr>
      <w:r w:rsidRPr="005B6D26">
        <w:rPr>
          <w:rFonts w:ascii="Arial" w:eastAsia="Times New Roman" w:hAnsi="Arial" w:cs="Arial"/>
          <w:b/>
          <w:bCs/>
          <w:color w:val="646567"/>
          <w:sz w:val="36"/>
          <w:szCs w:val="36"/>
          <w:lang w:eastAsia="en-GB"/>
        </w:rPr>
        <w:t xml:space="preserve">Beacon and Lightbar fitting/use information </w:t>
      </w:r>
    </w:p>
    <w:p w:rsidR="005B6D26" w:rsidRPr="005B6D26" w:rsidRDefault="005B6D26" w:rsidP="005B6D26">
      <w:pPr>
        <w:spacing w:before="100" w:beforeAutospacing="1" w:after="150"/>
        <w:rPr>
          <w:rFonts w:ascii="Arial" w:eastAsia="Times New Roman" w:hAnsi="Arial" w:cs="Arial"/>
          <w:color w:val="646567"/>
          <w:sz w:val="24"/>
          <w:szCs w:val="24"/>
          <w:lang w:eastAsia="en-GB"/>
        </w:rPr>
      </w:pPr>
      <w:r w:rsidRPr="005B6D26">
        <w:rPr>
          <w:rFonts w:ascii="Arial" w:eastAsia="Times New Roman" w:hAnsi="Arial" w:cs="Arial"/>
          <w:color w:val="646567"/>
          <w:sz w:val="24"/>
          <w:szCs w:val="24"/>
          <w:lang w:eastAsia="en-GB"/>
        </w:rPr>
        <w:t>This information is applicable to the UK only.</w:t>
      </w:r>
    </w:p>
    <w:p w:rsidR="005B6D26" w:rsidRPr="005B6D26" w:rsidRDefault="005B6D26" w:rsidP="005B6D26">
      <w:pPr>
        <w:spacing w:before="100" w:beforeAutospacing="1" w:after="150"/>
        <w:rPr>
          <w:rFonts w:ascii="Arial" w:eastAsia="Times New Roman" w:hAnsi="Arial" w:cs="Arial"/>
          <w:color w:val="646567"/>
          <w:sz w:val="24"/>
          <w:szCs w:val="24"/>
          <w:lang w:eastAsia="en-GB"/>
        </w:rPr>
      </w:pPr>
      <w:r w:rsidRPr="005B6D26">
        <w:rPr>
          <w:rFonts w:ascii="Arial" w:eastAsia="Times New Roman" w:hAnsi="Arial" w:cs="Arial"/>
          <w:color w:val="646567"/>
          <w:sz w:val="24"/>
          <w:szCs w:val="24"/>
          <w:lang w:eastAsia="en-GB"/>
        </w:rPr>
        <w:t>All warning beacons/lightbars should be mounted on the vehicle so that the centre of the lamp is no less than 1200mm above the ground.</w:t>
      </w:r>
    </w:p>
    <w:p w:rsidR="005B6D26" w:rsidRPr="005B6D26" w:rsidRDefault="005B6D26" w:rsidP="005B6D26">
      <w:pPr>
        <w:spacing w:before="100" w:beforeAutospacing="1" w:after="150"/>
        <w:rPr>
          <w:rFonts w:ascii="Arial" w:eastAsia="Times New Roman" w:hAnsi="Arial" w:cs="Arial"/>
          <w:color w:val="646567"/>
          <w:sz w:val="24"/>
          <w:szCs w:val="24"/>
          <w:lang w:eastAsia="en-GB"/>
        </w:rPr>
      </w:pPr>
      <w:r w:rsidRPr="005B6D26">
        <w:rPr>
          <w:rFonts w:ascii="Arial" w:eastAsia="Times New Roman" w:hAnsi="Arial" w:cs="Arial"/>
          <w:color w:val="646567"/>
          <w:sz w:val="24"/>
          <w:szCs w:val="24"/>
          <w:lang w:eastAsia="en-GB"/>
        </w:rPr>
        <w:t>The beacon/lightbar base should be parallel with the ground and fitted to the flattest part of the vehicle roof on a central line across the vehicle.</w:t>
      </w:r>
    </w:p>
    <w:p w:rsidR="005B6D26" w:rsidRPr="005B6D26" w:rsidRDefault="005B6D26" w:rsidP="005B6D26">
      <w:pPr>
        <w:spacing w:before="100" w:beforeAutospacing="1" w:after="150"/>
        <w:rPr>
          <w:rFonts w:ascii="Arial" w:eastAsia="Times New Roman" w:hAnsi="Arial" w:cs="Arial"/>
          <w:color w:val="646567"/>
          <w:sz w:val="24"/>
          <w:szCs w:val="24"/>
          <w:lang w:eastAsia="en-GB"/>
        </w:rPr>
      </w:pPr>
      <w:r w:rsidRPr="005B6D26">
        <w:rPr>
          <w:rFonts w:ascii="Arial" w:eastAsia="Times New Roman" w:hAnsi="Arial" w:cs="Arial"/>
          <w:color w:val="646567"/>
          <w:sz w:val="24"/>
          <w:szCs w:val="24"/>
          <w:lang w:eastAsia="en-GB"/>
        </w:rPr>
        <w:t>The light from the beacon/lightbar should be visible from any point at a reasonable distance from the vehicle or any trailer being towed by a vehicle.</w:t>
      </w:r>
    </w:p>
    <w:p w:rsidR="005B6D26" w:rsidRPr="005B6D26" w:rsidRDefault="005B6D26" w:rsidP="005B6D26">
      <w:pPr>
        <w:spacing w:before="100" w:beforeAutospacing="1" w:after="150"/>
        <w:rPr>
          <w:rFonts w:ascii="Arial" w:eastAsia="Times New Roman" w:hAnsi="Arial" w:cs="Arial"/>
          <w:color w:val="646567"/>
          <w:sz w:val="24"/>
          <w:szCs w:val="24"/>
          <w:lang w:eastAsia="en-GB"/>
        </w:rPr>
      </w:pPr>
      <w:r w:rsidRPr="005B6D26">
        <w:rPr>
          <w:rFonts w:ascii="Arial" w:eastAsia="Times New Roman" w:hAnsi="Arial" w:cs="Arial"/>
          <w:color w:val="646567"/>
          <w:sz w:val="24"/>
          <w:szCs w:val="24"/>
          <w:lang w:eastAsia="en-GB"/>
        </w:rPr>
        <w:t>AMBER is the only permitted colour in the UK unless used on an emergency service vehicle (BLUE) or by a registered GMC medical practioner (Green)</w:t>
      </w:r>
    </w:p>
    <w:p w:rsidR="005B6D26" w:rsidRPr="005B6D26" w:rsidRDefault="005B6D26" w:rsidP="005B6D26">
      <w:pPr>
        <w:spacing w:before="100" w:beforeAutospacing="1" w:after="150"/>
        <w:rPr>
          <w:rFonts w:ascii="Arial" w:eastAsia="Times New Roman" w:hAnsi="Arial" w:cs="Arial"/>
          <w:color w:val="646567"/>
          <w:sz w:val="24"/>
          <w:szCs w:val="24"/>
          <w:lang w:eastAsia="en-GB"/>
        </w:rPr>
      </w:pPr>
      <w:r w:rsidRPr="005B6D26">
        <w:rPr>
          <w:rFonts w:ascii="Arial" w:eastAsia="Times New Roman" w:hAnsi="Arial" w:cs="Arial"/>
          <w:color w:val="646567"/>
          <w:sz w:val="24"/>
          <w:szCs w:val="24"/>
          <w:lang w:eastAsia="en-GB"/>
        </w:rPr>
        <w:t>When fitting a beacon/lightbar to a vehicle with radio equipment, the distance to the aerial should not be less than 500mm.</w:t>
      </w:r>
    </w:p>
    <w:p w:rsidR="005B6D26" w:rsidRPr="005B6D26" w:rsidRDefault="005B6D26" w:rsidP="005B6D26">
      <w:pPr>
        <w:spacing w:before="100" w:beforeAutospacing="1" w:after="150"/>
        <w:rPr>
          <w:rFonts w:ascii="Arial" w:eastAsia="Times New Roman" w:hAnsi="Arial" w:cs="Arial"/>
          <w:color w:val="646567"/>
          <w:sz w:val="24"/>
          <w:szCs w:val="24"/>
          <w:lang w:eastAsia="en-GB"/>
        </w:rPr>
      </w:pPr>
      <w:r w:rsidRPr="005B6D26">
        <w:rPr>
          <w:rFonts w:ascii="Arial" w:eastAsia="Times New Roman" w:hAnsi="Arial" w:cs="Arial"/>
          <w:color w:val="646567"/>
          <w:sz w:val="24"/>
          <w:szCs w:val="24"/>
          <w:lang w:eastAsia="en-GB"/>
        </w:rPr>
        <w:t>It is good practice to route product supply cables away from sensitive cables eg.radio, aerials, anti-lock braking systems etc. If this is not possible cross cables at right angles.</w:t>
      </w:r>
    </w:p>
    <w:p w:rsidR="005B6D26" w:rsidRPr="005B6D26" w:rsidRDefault="005B6D26" w:rsidP="005B6D26">
      <w:pPr>
        <w:spacing w:before="100" w:beforeAutospacing="1" w:after="150"/>
        <w:rPr>
          <w:rFonts w:ascii="Arial" w:eastAsia="Times New Roman" w:hAnsi="Arial" w:cs="Arial"/>
          <w:vanish/>
          <w:sz w:val="24"/>
          <w:szCs w:val="24"/>
          <w:lang w:eastAsia="en-GB"/>
        </w:rPr>
      </w:pPr>
      <w:r w:rsidRPr="005B6D26">
        <w:rPr>
          <w:rFonts w:ascii="Arial" w:eastAsia="Times New Roman" w:hAnsi="Arial" w:cs="Arial"/>
          <w:color w:val="646567"/>
          <w:sz w:val="24"/>
          <w:szCs w:val="24"/>
          <w:lang w:eastAsia="en-GB"/>
        </w:rPr>
        <w:t>Disconnect from battery before wiring up.</w:t>
      </w:r>
      <w:r w:rsidRPr="005B6D26">
        <w:rPr>
          <w:rFonts w:ascii="Arial" w:eastAsia="Times New Roman" w:hAnsi="Arial" w:cs="Arial"/>
          <w:vanish/>
          <w:sz w:val="24"/>
          <w:szCs w:val="24"/>
          <w:lang w:eastAsia="en-GB"/>
        </w:rPr>
        <w:t>Bottom of Form</w:t>
      </w:r>
    </w:p>
    <w:p w:rsidR="005B6D26" w:rsidRPr="005B6D26" w:rsidRDefault="005B6D26" w:rsidP="005B6D26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24"/>
          <w:szCs w:val="24"/>
          <w:lang w:eastAsia="en-GB"/>
        </w:rPr>
      </w:pPr>
      <w:r w:rsidRPr="005B6D26">
        <w:rPr>
          <w:rFonts w:ascii="Arial" w:eastAsia="Times New Roman" w:hAnsi="Arial" w:cs="Arial"/>
          <w:vanish/>
          <w:sz w:val="24"/>
          <w:szCs w:val="24"/>
          <w:lang w:eastAsia="en-GB"/>
        </w:rPr>
        <w:t>Bottom of Form</w:t>
      </w:r>
    </w:p>
    <w:p w:rsidR="00FE22F3" w:rsidRPr="005B6D26" w:rsidRDefault="00FE22F3">
      <w:pPr>
        <w:rPr>
          <w:rFonts w:ascii="Arial" w:hAnsi="Arial" w:cs="Arial"/>
          <w:sz w:val="24"/>
          <w:szCs w:val="24"/>
        </w:rPr>
      </w:pPr>
    </w:p>
    <w:sectPr w:rsidR="00FE22F3" w:rsidRPr="005B6D26" w:rsidSect="00FE2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B6D26"/>
    <w:rsid w:val="005B6D26"/>
    <w:rsid w:val="00CA3DDF"/>
    <w:rsid w:val="00FE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D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6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6D2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6D26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6D2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6D26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6D2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pecialoffer2">
    <w:name w:val="specialoffer2"/>
    <w:basedOn w:val="DefaultParagraphFont"/>
    <w:rsid w:val="005B6D26"/>
  </w:style>
  <w:style w:type="paragraph" w:styleId="BalloonText">
    <w:name w:val="Balloon Text"/>
    <w:basedOn w:val="Normal"/>
    <w:link w:val="BalloonTextChar"/>
    <w:uiPriority w:val="99"/>
    <w:semiHidden/>
    <w:unhideWhenUsed/>
    <w:rsid w:val="005B6D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7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4060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sedltd</dc:creator>
  <cp:lastModifiedBy>sedltd</cp:lastModifiedBy>
  <cp:revision>1</cp:revision>
  <dcterms:created xsi:type="dcterms:W3CDTF">2012-03-09T13:46:00Z</dcterms:created>
  <dcterms:modified xsi:type="dcterms:W3CDTF">2012-03-09T13:49:00Z</dcterms:modified>
</cp:coreProperties>
</file>